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22" w:rsidRDefault="00F74E22" w:rsidP="00F74E22">
      <w:pPr>
        <w:tabs>
          <w:tab w:val="left" w:pos="10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74E22" w:rsidRPr="00DA50F8" w:rsidRDefault="00F74E22" w:rsidP="00F74E22">
      <w:pPr>
        <w:tabs>
          <w:tab w:val="left" w:pos="106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DA50F8" w:rsidRPr="00DA50F8" w:rsidRDefault="00DA50F8" w:rsidP="00281135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0D0C1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DA50F8">
        <w:rPr>
          <w:rFonts w:ascii="Times New Roman" w:hAnsi="Times New Roman" w:cs="Times New Roman"/>
          <w:sz w:val="26"/>
          <w:szCs w:val="26"/>
        </w:rPr>
        <w:t>УТВЕРЖДАЮ</w:t>
      </w:r>
    </w:p>
    <w:tbl>
      <w:tblPr>
        <w:tblStyle w:val="ab"/>
        <w:tblW w:w="4678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DA50F8" w:rsidRPr="00DA50F8" w:rsidTr="000D0C19">
        <w:tc>
          <w:tcPr>
            <w:tcW w:w="4678" w:type="dxa"/>
          </w:tcPr>
          <w:p w:rsidR="00DA50F8" w:rsidRPr="00DA50F8" w:rsidRDefault="000D0C19" w:rsidP="00281135">
            <w:pPr>
              <w:pStyle w:val="a6"/>
              <w:ind w:right="-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</w:t>
            </w:r>
            <w:r w:rsidR="00DA50F8" w:rsidRPr="00DA50F8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0D0C19" w:rsidRDefault="000D0C19" w:rsidP="0028113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</w:t>
            </w:r>
          </w:p>
          <w:p w:rsidR="00DA50F8" w:rsidRPr="00DA50F8" w:rsidRDefault="000D0C19" w:rsidP="00281135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</w:t>
            </w:r>
            <w:r w:rsidR="00DA50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Н.В. Абросимова</w:t>
            </w:r>
          </w:p>
          <w:p w:rsidR="00DA50F8" w:rsidRPr="00DA50F8" w:rsidRDefault="00DA50F8" w:rsidP="00281135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A50F8" w:rsidRPr="00DA50F8" w:rsidTr="000D0C19">
        <w:tc>
          <w:tcPr>
            <w:tcW w:w="4678" w:type="dxa"/>
          </w:tcPr>
          <w:p w:rsidR="00DA50F8" w:rsidRPr="00DA50F8" w:rsidRDefault="00DA50F8" w:rsidP="00281135">
            <w:pPr>
              <w:pStyle w:val="a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1500E" w:rsidRPr="00DA50F8" w:rsidRDefault="0091500E" w:rsidP="00281135">
      <w:pPr>
        <w:spacing w:line="240" w:lineRule="auto"/>
        <w:ind w:left="-284" w:firstLine="568"/>
        <w:jc w:val="center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«Межрегиональной отраслевой Премии профессионалов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DA50F8">
        <w:rPr>
          <w:rStyle w:val="a4"/>
          <w:rFonts w:ascii="Times New Roman" w:hAnsi="Times New Roman" w:cs="Times New Roman"/>
          <w:sz w:val="26"/>
          <w:szCs w:val="26"/>
        </w:rPr>
        <w:t>по управлению многоквартирными домами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DA50F8">
        <w:rPr>
          <w:rStyle w:val="a4"/>
          <w:rFonts w:ascii="Times New Roman" w:hAnsi="Times New Roman" w:cs="Times New Roman"/>
          <w:sz w:val="26"/>
          <w:szCs w:val="26"/>
        </w:rPr>
        <w:t>«Управл</w:t>
      </w:r>
      <w:r w:rsidR="00497B85">
        <w:rPr>
          <w:rStyle w:val="a4"/>
          <w:rFonts w:ascii="Times New Roman" w:hAnsi="Times New Roman" w:cs="Times New Roman"/>
          <w:sz w:val="26"/>
          <w:szCs w:val="26"/>
        </w:rPr>
        <w:t>яющий многоквартирным домом 2022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 xml:space="preserve"> года»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  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Межрегиональная отраслевая Премия профессионалов по управлению многоквартирными домами «Управл</w:t>
      </w:r>
      <w:r w:rsidR="00497B85">
        <w:rPr>
          <w:rStyle w:val="a4"/>
          <w:rFonts w:ascii="Times New Roman" w:hAnsi="Times New Roman" w:cs="Times New Roman"/>
          <w:sz w:val="26"/>
          <w:szCs w:val="26"/>
        </w:rPr>
        <w:t>яющий многоквартирным домом 2022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 xml:space="preserve"> года»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 -  премия)  учреждается  для  граждан Российской  Федерации  и  организаций,  зарегистрированных  на  территории Российской  Федерации,  в  целях  поощрения  социальной  активности  и проявления  гражданской  позиции  населения  на  территории  Российской  Федерации.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на соискание премии проводи</w:t>
      </w:r>
      <w:r w:rsidR="008D3D79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в период с  07</w:t>
      </w:r>
      <w:r w:rsidR="0049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декабря 2022 г. по 23 марта 2023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E145BC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Межрегиональная отраслевая Премия профессионалов по управлению многоквартирными домами «Управл</w:t>
      </w:r>
      <w:r w:rsidR="00497B85">
        <w:rPr>
          <w:rStyle w:val="a4"/>
          <w:rFonts w:ascii="Times New Roman" w:hAnsi="Times New Roman" w:cs="Times New Roman"/>
          <w:sz w:val="26"/>
          <w:szCs w:val="26"/>
        </w:rPr>
        <w:t>яющий многоквартирным домом 2022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 xml:space="preserve"> года»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присуждаются по следующим номинациям:</w:t>
      </w:r>
    </w:p>
    <w:p w:rsidR="00E145BC" w:rsidRPr="00E145BC" w:rsidRDefault="00E145BC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4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E145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Цифрововая трансформация деятельности организации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145B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 по переводу в цифровой формат взаимодействия с потребителями и внутренних процессов организации. Оценивается количество, качество применяемых решений, охват внедрения, удобство для потребителей.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Изменение форм организации взаимодействия с собственниками помещений в МКД»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Проекты по внедрению инновационных форм организации взаимодействия с собственниками помещений в МКД).</w:t>
      </w:r>
      <w:proofErr w:type="gramEnd"/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Оценивается масштабность изменений, сроки и неординарные решения, которые удалось применить.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Профилактические мероприятия по борьбе с COVID -19»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Проекты по организации безопасной  среды жизнедеятельности </w:t>
      </w:r>
      <w:r w:rsidR="00DC28ED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>ля собственников и жителей МКД, в условиях COVID-19. Оценивается качество, оперативность и технологичность решений, направленных на профилактику COVID-19.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Реализация организационно – технических решений по повышению </w:t>
      </w:r>
      <w:proofErr w:type="spellStart"/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энергоэффективности</w:t>
      </w:r>
      <w:proofErr w:type="spellEnd"/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МКД»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Проекты по проведению в МКД мероприятий направленных на повышение </w:t>
      </w:r>
      <w:proofErr w:type="spellStart"/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>эн</w:t>
      </w:r>
      <w:r w:rsidR="00457985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>ргоэффективности</w:t>
      </w:r>
      <w:proofErr w:type="spellEnd"/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МКД. Оцениваются организационно – технические решения, связанные с осуществлением учета, контроля, регулирования коммунальных ресурсов и утепление ограждающих конструкций зданий.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Инновационные решения по благоустройству и озеленению придомовой территории МКД»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Проекты по благоустройству и озеленению придомовой территории МКД. Оцениваются современные дизайнерские проекты благоустройства и озеленения придомовой территории МКД.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Инновационные решения по взаиморасчетам с поставщиками ресурсов, собственниками МКД и подрядчиками»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Проекты по реализации эффективных механизмов взаиморасчетам с поставщиками ресурсов, собственниками МКД и подрядчиками. Оценивается </w:t>
      </w:r>
      <w:proofErr w:type="spellStart"/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>инновационность</w:t>
      </w:r>
      <w:proofErr w:type="spellEnd"/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решений направленных на обеспечение финансовой устойчивости управляющей компании.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Альтернативные виды работ (услуг) реализуемые управляющей компанией для собственников помещений в МКД»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Проекты по внедрению альтернативных видов работ (услуг) реализуемые управляющей компанией для собственников помещений в МКД в условиях самоизоляции. Оценивается ассортимент предлагаемых собственников помещений в МКД альтернативных работ и услуг.</w:t>
      </w:r>
    </w:p>
    <w:p w:rsidR="00E72DFF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 xml:space="preserve">Раздельный сбор твердых коммунальных отходов» </w:t>
      </w:r>
      <w:r w:rsidRPr="00DA50F8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Проекты по внедрению раздельного сбора твердых коммунальных отходов. Оцениваются организационно - технические решения в сфере раздельного сбора твердых коммунальных отходов, полнота реализации и эффективность.</w:t>
      </w:r>
    </w:p>
    <w:p w:rsidR="00DA50F8" w:rsidRPr="00007366" w:rsidRDefault="00E72DFF" w:rsidP="00007366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</w:t>
      </w:r>
      <w:r w:rsidRPr="00E72DFF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«Создание комфортной городской среды»</w:t>
      </w:r>
      <w:r w:rsidR="00DA50F8"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E72DFF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Проекты</w:t>
      </w:r>
      <w:r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по созданию комфортной городской среды</w:t>
      </w:r>
      <w:r w:rsidR="00007366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- </w:t>
      </w:r>
      <w:r w:rsidR="00007366" w:rsidRPr="00007366">
        <w:rPr>
          <w:rFonts w:ascii="Times New Roman" w:hAnsi="Times New Roman" w:cs="Times New Roman"/>
          <w:sz w:val="26"/>
          <w:szCs w:val="26"/>
          <w:shd w:val="clear" w:color="auto" w:fill="FFFFFF"/>
        </w:rPr>
        <w:t>это обо всём, что окружает нас.</w:t>
      </w:r>
      <w:r w:rsidR="00007366">
        <w:rPr>
          <w:rFonts w:ascii="Times New Roman" w:hAnsi="Times New Roman" w:cs="Times New Roman"/>
          <w:sz w:val="26"/>
          <w:szCs w:val="26"/>
        </w:rPr>
        <w:t xml:space="preserve"> </w:t>
      </w:r>
      <w:r w:rsidR="000073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Дворы и подъезды, лифты, </w:t>
      </w:r>
      <w:r w:rsidR="00007366" w:rsidRPr="000073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водопровод, газ и электричество. Чистая вода и водоёмы, зелёные парки и безопасные детские площадки. Красивые и удобные пространства: набережные, скверы, дворы. IT-инфраструктура, дистанционные услуги. </w:t>
      </w:r>
      <w:r w:rsidRPr="000073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Оцениваются современные проекты </w:t>
      </w:r>
      <w:r w:rsidRPr="00007366"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комфортной городской среды.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Pr="00424ACA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Межрегиональная отраслевая премия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состоит  из  призов спонсоров, свидетельства центра оценки квалификации Ассоциации «РООР «Союз предприятий ЖКХ МО», грамоты участника и  диплома лауреата премии.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</w:t>
      </w:r>
      <w:r w:rsidR="00CE07F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Кандидатуры соискателей на присуждение </w:t>
      </w:r>
      <w:r w:rsidRPr="00424ACA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 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предлагаются инициативными группами граждан Российской Федерации численностью не менее 10 человек, а также организациями.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DA50F8">
        <w:rPr>
          <w:rStyle w:val="a4"/>
          <w:sz w:val="26"/>
          <w:szCs w:val="26"/>
        </w:rPr>
        <w:t>Соискателями Премии</w:t>
      </w:r>
      <w:r w:rsidRPr="00DA50F8">
        <w:rPr>
          <w:sz w:val="26"/>
          <w:szCs w:val="26"/>
        </w:rPr>
        <w:t> могут быть:</w:t>
      </w:r>
    </w:p>
    <w:p w:rsidR="00DA50F8" w:rsidRDefault="00DA50F8" w:rsidP="0028113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>Руководители компаний управляющих многоквартирными домами</w:t>
      </w:r>
    </w:p>
    <w:p w:rsidR="0082757F" w:rsidRDefault="0082757F" w:rsidP="0028113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="0050171B">
        <w:rPr>
          <w:rFonts w:ascii="Times New Roman" w:hAnsi="Times New Roman" w:cs="Times New Roman"/>
          <w:sz w:val="26"/>
          <w:szCs w:val="26"/>
        </w:rPr>
        <w:t xml:space="preserve"> (электричество, тепло, горячее и холодное водоснабжение, газ)</w:t>
      </w:r>
    </w:p>
    <w:p w:rsidR="0082757F" w:rsidRPr="00DA50F8" w:rsidRDefault="0082757F" w:rsidP="0028113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Региональны</w:t>
      </w:r>
      <w:r w:rsidR="0050171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операторы по твердо-коммунальным отходам</w:t>
      </w:r>
    </w:p>
    <w:p w:rsidR="00DA50F8" w:rsidRPr="00DA50F8" w:rsidRDefault="00DA50F8" w:rsidP="0028113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>Председатели Товариществ собственников жилья</w:t>
      </w:r>
    </w:p>
    <w:p w:rsidR="00DA50F8" w:rsidRPr="00DA50F8" w:rsidRDefault="00DA50F8" w:rsidP="0028113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>Специалисты по работе с собственниками</w:t>
      </w:r>
    </w:p>
    <w:p w:rsidR="00DA50F8" w:rsidRPr="00DA50F8" w:rsidRDefault="00DA50F8" w:rsidP="0028113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>Специалисты по организации и эксплуатации конструктивных элементов и инженерных систем МКД</w:t>
      </w:r>
    </w:p>
    <w:p w:rsidR="00DA50F8" w:rsidRPr="00DA50F8" w:rsidRDefault="00DA50F8" w:rsidP="0028113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 xml:space="preserve">Специалисты по расчетам с собственниками, подрядчиками и </w:t>
      </w:r>
      <w:proofErr w:type="spellStart"/>
      <w:r w:rsidRPr="00DA50F8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DA50F8">
        <w:rPr>
          <w:rFonts w:ascii="Times New Roman" w:hAnsi="Times New Roman" w:cs="Times New Roman"/>
          <w:sz w:val="26"/>
          <w:szCs w:val="26"/>
        </w:rPr>
        <w:t xml:space="preserve"> организациями</w:t>
      </w:r>
    </w:p>
    <w:p w:rsidR="00DA50F8" w:rsidRPr="00DA50F8" w:rsidRDefault="00DA50F8" w:rsidP="00281135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Fonts w:ascii="Times New Roman" w:hAnsi="Times New Roman" w:cs="Times New Roman"/>
          <w:sz w:val="26"/>
          <w:szCs w:val="26"/>
        </w:rPr>
        <w:t>Специалисты по обслуживанию общего имущества и придомовой территории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другие  организации, осуществляющие свою деятельность на территории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 также физические лица, достигшие 18 лет, имеющие место жительства на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территории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Соискатель должен обладать высоким уровнем общественной и социальной активности.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 </w:t>
      </w:r>
      <w:proofErr w:type="gramStart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Заявки на соискание 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 xml:space="preserve">Межрегиональной отраслевой премии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направляются  в  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Комиссию СПК ЖКХ по профессиональным квалификациям  в сфере управления многоквартирными домами</w:t>
      </w:r>
      <w:r w:rsidR="008D3D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7</w:t>
      </w:r>
      <w:r w:rsidR="00497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декабря 2022</w:t>
      </w:r>
      <w:r w:rsidR="008D3D7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по 13</w:t>
      </w:r>
      <w:r w:rsidR="00C713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</w:t>
      </w:r>
      <w:r w:rsidR="00497B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2023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текущего года и передаются в Экспертный совет по присуждению 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Межрегиональной  отраслевой 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A384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премии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>профессионалов по управлению многоквартирными домами «Управл</w:t>
      </w:r>
      <w:r w:rsidR="008D3D79">
        <w:rPr>
          <w:rStyle w:val="a4"/>
          <w:rFonts w:ascii="Times New Roman" w:hAnsi="Times New Roman" w:cs="Times New Roman"/>
          <w:sz w:val="26"/>
          <w:szCs w:val="26"/>
        </w:rPr>
        <w:t>яющий многоквартирным домом 2022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 xml:space="preserve"> года»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Экспертный совет).</w:t>
      </w:r>
      <w:proofErr w:type="gramEnd"/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sz w:val="26"/>
          <w:szCs w:val="26"/>
          <w:shd w:val="clear" w:color="auto" w:fill="FFFFFF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Состав Экспертного совета утверждается 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комиссией СПК ЖКХ по профессиональным квалификациям  в сфере управления многоквартирными домами.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 В состав Экспертного совета входят: </w:t>
      </w:r>
    </w:p>
    <w:p w:rsidR="00DA50F8" w:rsidRPr="00DA50F8" w:rsidRDefault="00DA50F8" w:rsidP="002811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Экспертного совета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</w:t>
      </w:r>
      <w:r w:rsidRPr="00DA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Абросимова Наталья Викторовна</w:t>
      </w:r>
      <w:r w:rsidRPr="00DA5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Комиссии СПК ЖКХ по профессиональным квалификациям в сфере управления МКД, Исполнительный директор Ассоциации «Региональное отраслевое объединение работодателей «Союз предприятий жилищно-коммунального хозяйства Московской области»;</w:t>
      </w:r>
    </w:p>
    <w:p w:rsidR="00DA50F8" w:rsidRPr="00DA50F8" w:rsidRDefault="00DA50F8" w:rsidP="00281135">
      <w:pPr>
        <w:shd w:val="clear" w:color="auto" w:fill="FFFFFF"/>
        <w:spacing w:after="182" w:line="240" w:lineRule="auto"/>
        <w:jc w:val="both"/>
        <w:rPr>
          <w:rFonts w:ascii="Arial" w:eastAsia="Times New Roman" w:hAnsi="Arial" w:cs="Arial"/>
          <w:color w:val="EAE2E2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Заместитель председателя </w:t>
      </w:r>
      <w:r w:rsidRPr="00DA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Экспертного совета</w:t>
      </w:r>
      <w:r w:rsidRPr="00DA50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DA50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proofErr w:type="spellStart"/>
      <w:r w:rsidRPr="00DA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Чернышов</w:t>
      </w:r>
      <w:proofErr w:type="spellEnd"/>
      <w:r w:rsidRPr="00DA50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Леонид Николаевич</w:t>
      </w:r>
      <w:r w:rsidRPr="00DA5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— 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Первый заместитель председателя Совета, Директор Института «Сити – менеджмента» Национально-исследовательского университета «Высшая школа экономики», Доктор экономических наук, профессор;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Секретарь Экспертного совета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Козина Алла Дмитриевна</w:t>
      </w:r>
      <w:r w:rsidR="008275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помощник руководителя </w:t>
      </w:r>
      <w:r w:rsidR="0082757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 Ассоциации УО МО;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Члены Экспертного совета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</w:p>
    <w:p w:rsidR="00DA50F8" w:rsidRPr="00DA50F8" w:rsidRDefault="00457273" w:rsidP="002811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Афонин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Александр Владимирович -</w:t>
      </w:r>
      <w:r w:rsidR="00912B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82757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4E785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редседатель</w:t>
      </w:r>
      <w:r w:rsidR="00DA50F8"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правления Ассоциации «Региональное отраслевое объединение работодателей «Союз предприятий жилищно-коммунального хозяйства Московской области»;</w:t>
      </w:r>
    </w:p>
    <w:p w:rsidR="00DA50F8" w:rsidRPr="00DA50F8" w:rsidRDefault="00DA50F8" w:rsidP="002811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DA50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</w:t>
      </w:r>
      <w:r w:rsidR="00457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ломейцев</w:t>
      </w:r>
      <w:proofErr w:type="spellEnd"/>
      <w:r w:rsidR="0045727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Александр Васильевич -</w:t>
      </w:r>
      <w:r w:rsidR="00912B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Генеральный директор Ассоциации «Национальное объединение организаций жилищно-коммунального комплекса», Эксперт по разработке комплектов оценочных средств, Член рабочей группы СПК ЖКХ по формированию и развитию профессиональных квалификаций в ЖКХ;</w:t>
      </w:r>
    </w:p>
    <w:p w:rsidR="00DA50F8" w:rsidRPr="002B1DB5" w:rsidRDefault="00457273" w:rsidP="002811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Ласкина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Ираида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Анатольевна  - </w:t>
      </w:r>
      <w:r w:rsidR="00912B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A50F8"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ГАПОУ МО «МЦК – Техникум имени С.П. Королева»;</w:t>
      </w:r>
    </w:p>
    <w:p w:rsidR="00DA50F8" w:rsidRDefault="00DA50F8" w:rsidP="00281135">
      <w:pPr>
        <w:shd w:val="clear" w:color="auto" w:fill="FFFFFF"/>
        <w:spacing w:before="100" w:beforeAutospacing="1" w:after="182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50F8">
        <w:rPr>
          <w:rStyle w:val="a4"/>
          <w:rFonts w:ascii="Times New Roman" w:hAnsi="Times New Roman" w:cs="Times New Roman"/>
          <w:sz w:val="26"/>
          <w:szCs w:val="26"/>
        </w:rPr>
        <w:t>Леонтьева Нина Алексеевна </w:t>
      </w:r>
      <w:r w:rsidR="00457273">
        <w:rPr>
          <w:rStyle w:val="a4"/>
          <w:rFonts w:ascii="Times New Roman" w:hAnsi="Times New Roman" w:cs="Times New Roman"/>
          <w:sz w:val="26"/>
          <w:szCs w:val="26"/>
        </w:rPr>
        <w:t xml:space="preserve"> - </w:t>
      </w:r>
      <w:r w:rsidRPr="00DA50F8">
        <w:rPr>
          <w:rFonts w:ascii="Times New Roman" w:hAnsi="Times New Roman" w:cs="Times New Roman"/>
          <w:sz w:val="26"/>
          <w:szCs w:val="26"/>
        </w:rPr>
        <w:t>Председатель Межрегионального профсоюза работников жизнеобеспечения Санкт-Петербурга и Ленинградской области.</w:t>
      </w:r>
    </w:p>
    <w:p w:rsidR="00B41B62" w:rsidRPr="00B41B62" w:rsidRDefault="00B41B62" w:rsidP="00281135">
      <w:pPr>
        <w:shd w:val="clear" w:color="auto" w:fill="FFFFFF"/>
        <w:spacing w:after="182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2B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Маргамов</w:t>
      </w:r>
      <w:proofErr w:type="spellEnd"/>
      <w:r w:rsidRPr="002B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B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Айнур</w:t>
      </w:r>
      <w:proofErr w:type="spellEnd"/>
      <w:r w:rsidRPr="002B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2B1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Раифович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– </w:t>
      </w:r>
      <w:r w:rsidR="008275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Генеральный спонсор Премии, член Правления СРО Ассоциации УО МО,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 комитета по предпринимательству в сфере ЖКХ Торгово-промышленной палаты РФ.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8.  Целями  деятельности  Экспертного совета  являются  проведение  конкурсного отбора,  экспертиза  и  подготовка  предложений  по  присуждению  </w:t>
      </w:r>
      <w:r w:rsidRPr="00C31CA3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целях  дополнительного  обсуждения  представленных  соискателями материалов,   Экспертный совет     привлекает   экспертов   в соответствии   с   федеральным   законодательством   и   законодательством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9.  Для  достижения  указанных  целей  Экспертный совет осуществляет  следующие функции: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направляет информацию о проведении конкурса на соискание </w:t>
      </w:r>
      <w:r w:rsidRPr="00FB7B72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в  </w:t>
      </w:r>
      <w:r w:rsidRPr="00DA50F8">
        <w:rPr>
          <w:rStyle w:val="a4"/>
          <w:rFonts w:ascii="Times New Roman" w:hAnsi="Times New Roman" w:cs="Times New Roman"/>
          <w:sz w:val="26"/>
          <w:szCs w:val="26"/>
          <w:shd w:val="clear" w:color="auto" w:fill="FFFFFF"/>
        </w:rPr>
        <w:t>СПК ЖКХ по профессиональным квалификациям  в сфере управления многоквартирными домами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для размещения  в  средствах массовой информации;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принимает материалы, поступающие от соискателей;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рассматривает  поступившие материалы;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обеспечивает подведение итогов конкурса.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10.  Председателем Экспертного совета является Председатель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СПК ЖКХ по профессиональным квалификациям в сфере управления МКД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Председатель Экспертного совета: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руководит работой Совета;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председательствует на заседаниях Совета;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контролирует выполнение решений Совета.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0E1885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11. </w:t>
      </w:r>
      <w:r w:rsidR="0077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  Экспертного совета   вправе   делегировать   свои   полномочия, предусмотренные   настоящим   Положением,   заместителю   председателя Экспертного совета.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0E1885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12.</w:t>
      </w:r>
      <w:r w:rsidR="0077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 Экспертного совета  обязаны  принимать  участие  в  заседаниях  Экспертного совета, активно  участвовать  в  обсуждении  рассматриваемых  вопросов  и  выработке решений по ним.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13. </w:t>
      </w:r>
      <w:r w:rsidR="0077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Члены Экспертного совета имеют право: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вносить предложения в повестку дня заседания Экспертного совета и по порядку его ведения;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излагать свое мнение по обсуждаемым на заседаниях Экспертного совета вопросам;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получать информацию о ходе выполнения решений Экспертного совета.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0E1885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14. </w:t>
      </w:r>
      <w:r w:rsidR="0077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  проведения   заседаний   Экспертного совета   определяется   решением Председателя Экспертного совета.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период  со  дня  объявления  конкурса  до  определения  победителей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 проводятся не реже одного раза в месяц.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0E1885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15. 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Заседание  Экспертного совета является  правомочным,  если  на  нем  присутствует более половины членов Экспертного совета.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16. </w:t>
      </w:r>
      <w:r w:rsidR="00773C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голосовании каждый член Экспертного совета имеет право одного голоса.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0E1885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17.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Предложение Экспертного совета о присуждении </w:t>
      </w:r>
      <w:r w:rsidR="00DA50F8" w:rsidRPr="00FB7B72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принимается открытым голосованием большинством голосов от общего числа участников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заседания.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0E1885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18. </w:t>
      </w:r>
      <w:r w:rsidR="00DA50F8"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Голосование   членов   Экспертного совета   по   вопросам,   связанным   с организационной   деятельностью   Экспертного совета,   может   проводиться   заочно (опросным путем).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19.  Заседание  Экспертного совета  оформляется  протоколом.  Протоколы  заседания Экспертного совета  подписываются  председательствующим  на  заседании  Экспертного совета  и секретарем Экспертного совета.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20.  Секретарь  Экспертного совета  осуществляет  обеспечение  текущей  деятельности Экспертного совета,  методическое и информационное обеспечение  конкурса, накопление и систематизацию материалов,     представляемых соискателями, консультирование соискателей по вопросам проведения конкурса, организует проведение экспертизы представленных соискателями материалов.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21.  Один  соискатель  имеет  право  подать  одну  заявку  на  участие  </w:t>
      </w:r>
      <w:proofErr w:type="gramStart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конкурсе</w:t>
      </w:r>
      <w:proofErr w:type="gramEnd"/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одной номинации.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Заявка на соискание </w:t>
      </w:r>
      <w:r w:rsidRPr="00190EAC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Style w:val="a4"/>
          <w:rFonts w:ascii="Times New Roman" w:hAnsi="Times New Roman" w:cs="Times New Roman"/>
          <w:sz w:val="26"/>
          <w:szCs w:val="26"/>
        </w:rPr>
        <w:t xml:space="preserve"> 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 сопроводительным  письмом и необходимыми  материалами  и  документами  (далее  -  заявка)  может  быть представлена в Комиссию  по  электронной  почте: </w:t>
      </w:r>
      <w:hyperlink r:id="rId7" w:history="1">
        <w:r w:rsidRPr="00DA50F8">
          <w:rPr>
            <w:rStyle w:val="a5"/>
            <w:rFonts w:ascii="Times New Roman" w:hAnsi="Times New Roman" w:cs="Times New Roman"/>
            <w:sz w:val="26"/>
            <w:szCs w:val="26"/>
          </w:rPr>
          <w:t>komissiamkd.spk-zhkh-premia2020@mail.ru</w:t>
        </w:r>
      </w:hyperlink>
      <w:r w:rsidRPr="00DA50F8">
        <w:rPr>
          <w:rFonts w:ascii="Times New Roman" w:hAnsi="Times New Roman" w:cs="Times New Roman"/>
          <w:sz w:val="26"/>
          <w:szCs w:val="26"/>
        </w:rPr>
        <w:t>,</w:t>
      </w: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 также  по электронной ссылке сайта СПК ЖКХ: </w:t>
      </w:r>
      <w:hyperlink r:id="rId8" w:history="1">
        <w:r w:rsidR="0082757F" w:rsidRPr="00DB542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https://xn----ltbkcvl7a.xn--p1ai/</w:t>
        </w:r>
        <w:proofErr w:type="spellStart"/>
        <w:r w:rsidR="0082757F" w:rsidRPr="00DB542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press-centr</w:t>
        </w:r>
        <w:proofErr w:type="spellEnd"/>
        <w:r w:rsidR="0082757F" w:rsidRPr="00DB542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/</w:t>
        </w:r>
        <w:proofErr w:type="spellStart"/>
        <w:r w:rsidR="0082757F" w:rsidRPr="00DB542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meropriyatiya</w:t>
        </w:r>
        <w:proofErr w:type="spellEnd"/>
        <w:r w:rsidR="0082757F" w:rsidRPr="00DB542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/news-1006-4016.html</w:t>
        </w:r>
      </w:hyperlink>
      <w:r w:rsidR="008275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Заявка должна содержать: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сведения  об  организации,  гражданах Российской Федерации или инициативной группе со списком лиц, входящих  в инициативную  группу,  включая  их  паспортные  данные,  или  учредительные документы организации;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проекта или достижения;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копии  подтверждающих  документов  о  достижениях  соискателя,  о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проекта или достижения, его сроков и стоимости.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заявке должна быть указана одна номинация.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  Предварительное   рассмотрение   заявок   на   их   соответствие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  осуществляется  Э</w:t>
      </w:r>
      <w:r w:rsidR="0082757F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кспертным советом  в  течение  7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дней  со  дня  окончания срока приема заявок.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Требования к проектам или достижениям: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целям конкурса;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  эффективность   проекта   -    актуальность   решаемой социальной проблемы и значимость проекта;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соответствие  проекта  ресурсным  и  профессиональным  возможностям соискателя;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нацеленность проекта на конкретные результаты и сроки реализации;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рациональный бюджет проекта, его экономичность;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партнерство  с  органами  государственной  власти  и  органами  местного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самоуправления, коммерческими и некоммерческими организациями.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24.  Экспертный сов</w:t>
      </w:r>
      <w:r w:rsidR="008D3D79">
        <w:rPr>
          <w:rFonts w:ascii="Times New Roman" w:eastAsia="Times New Roman" w:hAnsi="Times New Roman" w:cs="Times New Roman"/>
          <w:sz w:val="26"/>
          <w:szCs w:val="26"/>
          <w:lang w:eastAsia="ru-RU"/>
        </w:rPr>
        <w:t>ет  в  срок  до  13</w:t>
      </w:r>
      <w:r w:rsidR="0049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марта  2023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рассматривает  и  принимает  решение  о победителях на присуждение ежегодных премий.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25.  На основании решения  Экспертного с</w:t>
      </w:r>
      <w:r w:rsidR="006D723B">
        <w:rPr>
          <w:rFonts w:ascii="Times New Roman" w:eastAsia="Times New Roman" w:hAnsi="Times New Roman" w:cs="Times New Roman"/>
          <w:sz w:val="26"/>
          <w:szCs w:val="26"/>
          <w:lang w:eastAsia="ru-RU"/>
        </w:rPr>
        <w:t>овета  в  срок до  20</w:t>
      </w:r>
      <w:r w:rsidR="00497B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2023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комиссия в</w:t>
      </w:r>
      <w:r w:rsidR="006D723B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носит на рассмотрение о присуждении </w:t>
      </w:r>
      <w:r w:rsidRPr="00190EAC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26.   Экспертный совет    не  вправе  принимать  заявки  с  прилагаемыми  к  ним документами: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поступившими</w:t>
      </w:r>
      <w:proofErr w:type="gramEnd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после  истечения  срока  приема  заявок,  указанного  в информационном сообщении;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составленными с нарушениями правил конкурса.</w:t>
      </w:r>
      <w:proofErr w:type="gramEnd"/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27.   Соискатель  имеет  право  отозвать  заявку  путем  письменного уведомления Экспертного совета.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 Все  заявки,  заполненные  согласно  публикуемому  образцу  заявки,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подаются  соискателями  на  бумажном  носителе  с  приложением  к  пакету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материалов  в  электронной  версии  на  любом  носителе,  незащищенном  </w:t>
      </w:r>
      <w:proofErr w:type="gramStart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копирования. Проекты не рецензируются и не возвращаются.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 Вручение  диплома  лауреата  </w:t>
      </w:r>
      <w:r w:rsidRPr="000A042A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D72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производится  в торжественной 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обстановке.  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30.   Организационно-техническое   обеспечение   церемонии   вручения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42A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 Ассоциацией «РООР «Союз предприятий ЖКХ МО».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31.  Финансирование  расходов,  связанных  с  реализацией  настоящего 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Положения,  осуществляется  в  пределах  сре</w:t>
      </w:r>
      <w:proofErr w:type="gramStart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сп</w:t>
      </w:r>
      <w:proofErr w:type="gramEnd"/>
      <w:r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>онсоров.</w:t>
      </w:r>
    </w:p>
    <w:p w:rsidR="00DA50F8" w:rsidRPr="00DA50F8" w:rsidRDefault="00DA50F8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50F8" w:rsidRPr="00DA50F8" w:rsidRDefault="000A042A" w:rsidP="002811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32.</w:t>
      </w:r>
      <w:r w:rsidR="00DA50F8"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об итогах конкурса на соискание  </w:t>
      </w:r>
      <w:r w:rsidR="00DA50F8" w:rsidRPr="000A042A">
        <w:rPr>
          <w:rStyle w:val="a4"/>
          <w:rFonts w:ascii="Times New Roman" w:hAnsi="Times New Roman" w:cs="Times New Roman"/>
          <w:b w:val="0"/>
          <w:sz w:val="26"/>
          <w:szCs w:val="26"/>
        </w:rPr>
        <w:t>Межрегиональной отраслевой премии</w:t>
      </w:r>
      <w:r w:rsidR="00DA50F8" w:rsidRPr="00DA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всем номинациям публикуется в средствах массовой информации.</w:t>
      </w:r>
    </w:p>
    <w:p w:rsidR="00DA50F8" w:rsidRPr="00DA50F8" w:rsidRDefault="00DA50F8" w:rsidP="002811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59C9" w:rsidRPr="00DA50F8" w:rsidRDefault="00A559C9" w:rsidP="00A559C9">
      <w:pPr>
        <w:jc w:val="right"/>
        <w:rPr>
          <w:sz w:val="26"/>
          <w:szCs w:val="26"/>
        </w:rPr>
      </w:pPr>
    </w:p>
    <w:p w:rsidR="003A1601" w:rsidRPr="00A559C9" w:rsidRDefault="003A1601" w:rsidP="003A1601"/>
    <w:sectPr w:rsidR="003A1601" w:rsidRPr="00A559C9" w:rsidSect="00E15B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992" w:bottom="1134" w:left="1134" w:header="425" w:footer="49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435" w:rsidRDefault="008F4435" w:rsidP="00C60629">
      <w:pPr>
        <w:spacing w:after="0" w:line="240" w:lineRule="auto"/>
      </w:pPr>
      <w:r>
        <w:separator/>
      </w:r>
    </w:p>
  </w:endnote>
  <w:endnote w:type="continuationSeparator" w:id="0">
    <w:p w:rsidR="008F4435" w:rsidRDefault="008F4435" w:rsidP="00C6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49" w:rsidRDefault="00500449">
    <w:pPr>
      <w:pStyle w:val="a9"/>
    </w:pPr>
    <w:r>
      <w:object w:dxaOrig="10645" w:dyaOrig="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1.25pt;height:16.5pt" o:ole="">
          <v:imagedata r:id="rId1" o:title=""/>
        </v:shape>
        <o:OLEObject Type="Embed" ProgID="CorelDraw.Graphic.17" ShapeID="_x0000_i1025" DrawAspect="Content" ObjectID="_1731320274" r:id="rId2"/>
      </w:obje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EE" w:rsidRDefault="00F55AEE" w:rsidP="00F55AEE">
    <w:pPr>
      <w:pStyle w:val="a9"/>
      <w:jc w:val="center"/>
    </w:pPr>
    <w:r>
      <w:object w:dxaOrig="10645" w:dyaOrig="3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91.25pt;height:16.5pt" o:ole="">
          <v:imagedata r:id="rId1" o:title=""/>
        </v:shape>
        <o:OLEObject Type="Embed" ProgID="CorelDraw.Graphic.17" ShapeID="_x0000_i1027" DrawAspect="Content" ObjectID="_1731320276" r:id="rId2"/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435" w:rsidRDefault="008F4435" w:rsidP="00C60629">
      <w:pPr>
        <w:spacing w:after="0" w:line="240" w:lineRule="auto"/>
      </w:pPr>
      <w:r>
        <w:separator/>
      </w:r>
    </w:p>
  </w:footnote>
  <w:footnote w:type="continuationSeparator" w:id="0">
    <w:p w:rsidR="008F4435" w:rsidRDefault="008F4435" w:rsidP="00C606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5547689"/>
      <w:docPartObj>
        <w:docPartGallery w:val="Page Numbers (Top of Page)"/>
        <w:docPartUnique/>
      </w:docPartObj>
    </w:sdtPr>
    <w:sdtContent>
      <w:p w:rsidR="00290D15" w:rsidRDefault="0043577E">
        <w:pPr>
          <w:pStyle w:val="a7"/>
          <w:jc w:val="center"/>
        </w:pPr>
        <w:fldSimple w:instr=" PAGE   \* MERGEFORMAT ">
          <w:r w:rsidR="004E7850">
            <w:rPr>
              <w:noProof/>
            </w:rPr>
            <w:t>6</w:t>
          </w:r>
        </w:fldSimple>
      </w:p>
    </w:sdtContent>
  </w:sdt>
  <w:p w:rsidR="00290D15" w:rsidRDefault="00290D1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EE" w:rsidRDefault="00F55AEE" w:rsidP="00F55AEE">
    <w:pPr>
      <w:pStyle w:val="a7"/>
      <w:jc w:val="center"/>
    </w:pPr>
    <w:r>
      <w:object w:dxaOrig="12014" w:dyaOrig="15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8.75pt;height:70.5pt" o:ole="">
          <v:imagedata r:id="rId1" o:title=""/>
        </v:shape>
        <o:OLEObject Type="Embed" ProgID="CorelDraw.Graphic.17" ShapeID="_x0000_i1026" DrawAspect="Content" ObjectID="_1731320275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4851"/>
    <w:multiLevelType w:val="hybridMultilevel"/>
    <w:tmpl w:val="23E097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236709"/>
    <w:multiLevelType w:val="multilevel"/>
    <w:tmpl w:val="05805D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  <w:lang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2E68B7"/>
    <w:multiLevelType w:val="multilevel"/>
    <w:tmpl w:val="80AA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7F1BF0"/>
    <w:multiLevelType w:val="hybridMultilevel"/>
    <w:tmpl w:val="8B40A2E8"/>
    <w:lvl w:ilvl="0" w:tplc="0DC474F6">
      <w:start w:val="5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46FE0"/>
    <w:multiLevelType w:val="hybridMultilevel"/>
    <w:tmpl w:val="FBBCE4F2"/>
    <w:lvl w:ilvl="0" w:tplc="72F218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EE2ADB"/>
    <w:multiLevelType w:val="hybridMultilevel"/>
    <w:tmpl w:val="C3948BFE"/>
    <w:lvl w:ilvl="0" w:tplc="20E2CBF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053C5F"/>
    <w:rsid w:val="00000DC0"/>
    <w:rsid w:val="00001B4E"/>
    <w:rsid w:val="00007366"/>
    <w:rsid w:val="00015F24"/>
    <w:rsid w:val="00017CD6"/>
    <w:rsid w:val="000205AC"/>
    <w:rsid w:val="0002686A"/>
    <w:rsid w:val="00045A5E"/>
    <w:rsid w:val="00053C5F"/>
    <w:rsid w:val="000A042A"/>
    <w:rsid w:val="000A384C"/>
    <w:rsid w:val="000B459F"/>
    <w:rsid w:val="000D0C19"/>
    <w:rsid w:val="000E1885"/>
    <w:rsid w:val="001015E3"/>
    <w:rsid w:val="001136B8"/>
    <w:rsid w:val="00121F77"/>
    <w:rsid w:val="00130BA7"/>
    <w:rsid w:val="0013715C"/>
    <w:rsid w:val="00152971"/>
    <w:rsid w:val="00190EAC"/>
    <w:rsid w:val="00192E2B"/>
    <w:rsid w:val="00193B84"/>
    <w:rsid w:val="001A03DC"/>
    <w:rsid w:val="001B26C4"/>
    <w:rsid w:val="001C3730"/>
    <w:rsid w:val="0021624A"/>
    <w:rsid w:val="00222F83"/>
    <w:rsid w:val="00242E88"/>
    <w:rsid w:val="002518A7"/>
    <w:rsid w:val="00266C63"/>
    <w:rsid w:val="00276204"/>
    <w:rsid w:val="00277511"/>
    <w:rsid w:val="00281135"/>
    <w:rsid w:val="00290D15"/>
    <w:rsid w:val="002A5264"/>
    <w:rsid w:val="002B1DB5"/>
    <w:rsid w:val="002D2777"/>
    <w:rsid w:val="002F65FC"/>
    <w:rsid w:val="00341485"/>
    <w:rsid w:val="00374BBA"/>
    <w:rsid w:val="003A1601"/>
    <w:rsid w:val="003B1AD5"/>
    <w:rsid w:val="003C32CC"/>
    <w:rsid w:val="00424ACA"/>
    <w:rsid w:val="00425113"/>
    <w:rsid w:val="00427B47"/>
    <w:rsid w:val="0043577E"/>
    <w:rsid w:val="00443AF3"/>
    <w:rsid w:val="00445829"/>
    <w:rsid w:val="00451E56"/>
    <w:rsid w:val="00455361"/>
    <w:rsid w:val="00457273"/>
    <w:rsid w:val="00457985"/>
    <w:rsid w:val="00497B85"/>
    <w:rsid w:val="004C704E"/>
    <w:rsid w:val="004E541F"/>
    <w:rsid w:val="004E7850"/>
    <w:rsid w:val="004F14CF"/>
    <w:rsid w:val="004F4FEB"/>
    <w:rsid w:val="00500449"/>
    <w:rsid w:val="0050171B"/>
    <w:rsid w:val="00515D7A"/>
    <w:rsid w:val="00527E77"/>
    <w:rsid w:val="005563BD"/>
    <w:rsid w:val="00562EE8"/>
    <w:rsid w:val="00581955"/>
    <w:rsid w:val="00587B37"/>
    <w:rsid w:val="0059750F"/>
    <w:rsid w:val="005A6157"/>
    <w:rsid w:val="006057B9"/>
    <w:rsid w:val="0062034F"/>
    <w:rsid w:val="006252EC"/>
    <w:rsid w:val="00666158"/>
    <w:rsid w:val="006666D7"/>
    <w:rsid w:val="00682E83"/>
    <w:rsid w:val="006C0294"/>
    <w:rsid w:val="006D5D7D"/>
    <w:rsid w:val="006D723B"/>
    <w:rsid w:val="006D7E95"/>
    <w:rsid w:val="0070692F"/>
    <w:rsid w:val="007314D4"/>
    <w:rsid w:val="00733B6F"/>
    <w:rsid w:val="00734B0B"/>
    <w:rsid w:val="00757286"/>
    <w:rsid w:val="00773382"/>
    <w:rsid w:val="00773C4E"/>
    <w:rsid w:val="00783512"/>
    <w:rsid w:val="0078450E"/>
    <w:rsid w:val="007A5BD4"/>
    <w:rsid w:val="007B2225"/>
    <w:rsid w:val="007B4ECE"/>
    <w:rsid w:val="007C64A1"/>
    <w:rsid w:val="007D3EA9"/>
    <w:rsid w:val="007F038D"/>
    <w:rsid w:val="0080320A"/>
    <w:rsid w:val="00804D27"/>
    <w:rsid w:val="008218DE"/>
    <w:rsid w:val="00824883"/>
    <w:rsid w:val="0082757F"/>
    <w:rsid w:val="00847B49"/>
    <w:rsid w:val="00847D37"/>
    <w:rsid w:val="008510DB"/>
    <w:rsid w:val="00852DC9"/>
    <w:rsid w:val="00857B2C"/>
    <w:rsid w:val="00862753"/>
    <w:rsid w:val="00877E1D"/>
    <w:rsid w:val="00880BB2"/>
    <w:rsid w:val="008A2EE6"/>
    <w:rsid w:val="008A50AF"/>
    <w:rsid w:val="008D0802"/>
    <w:rsid w:val="008D3D79"/>
    <w:rsid w:val="008D6206"/>
    <w:rsid w:val="008F4435"/>
    <w:rsid w:val="00912B30"/>
    <w:rsid w:val="00913DD6"/>
    <w:rsid w:val="0091500E"/>
    <w:rsid w:val="009358C3"/>
    <w:rsid w:val="00945EC5"/>
    <w:rsid w:val="00951827"/>
    <w:rsid w:val="009B520B"/>
    <w:rsid w:val="009E1044"/>
    <w:rsid w:val="009E7863"/>
    <w:rsid w:val="00A058EE"/>
    <w:rsid w:val="00A5273D"/>
    <w:rsid w:val="00A559C9"/>
    <w:rsid w:val="00A56775"/>
    <w:rsid w:val="00A62277"/>
    <w:rsid w:val="00A71B0A"/>
    <w:rsid w:val="00A73685"/>
    <w:rsid w:val="00A80CFA"/>
    <w:rsid w:val="00A931F9"/>
    <w:rsid w:val="00AA228C"/>
    <w:rsid w:val="00AD7D12"/>
    <w:rsid w:val="00AF58A1"/>
    <w:rsid w:val="00B26C8E"/>
    <w:rsid w:val="00B31B1C"/>
    <w:rsid w:val="00B41B62"/>
    <w:rsid w:val="00B500E3"/>
    <w:rsid w:val="00B81563"/>
    <w:rsid w:val="00BA7181"/>
    <w:rsid w:val="00BB21C2"/>
    <w:rsid w:val="00BD7B58"/>
    <w:rsid w:val="00C00216"/>
    <w:rsid w:val="00C0657B"/>
    <w:rsid w:val="00C16819"/>
    <w:rsid w:val="00C30748"/>
    <w:rsid w:val="00C31CA3"/>
    <w:rsid w:val="00C3579D"/>
    <w:rsid w:val="00C41CF9"/>
    <w:rsid w:val="00C51F60"/>
    <w:rsid w:val="00C60629"/>
    <w:rsid w:val="00C713F8"/>
    <w:rsid w:val="00CB0482"/>
    <w:rsid w:val="00CC25AA"/>
    <w:rsid w:val="00CD33AC"/>
    <w:rsid w:val="00CD69D2"/>
    <w:rsid w:val="00CE07F3"/>
    <w:rsid w:val="00D36D41"/>
    <w:rsid w:val="00D43D1C"/>
    <w:rsid w:val="00D83321"/>
    <w:rsid w:val="00DA0739"/>
    <w:rsid w:val="00DA50F8"/>
    <w:rsid w:val="00DC28ED"/>
    <w:rsid w:val="00DC4B8F"/>
    <w:rsid w:val="00DE6C87"/>
    <w:rsid w:val="00E07232"/>
    <w:rsid w:val="00E1445F"/>
    <w:rsid w:val="00E145BC"/>
    <w:rsid w:val="00E14999"/>
    <w:rsid w:val="00E15B14"/>
    <w:rsid w:val="00E63A44"/>
    <w:rsid w:val="00E72DFF"/>
    <w:rsid w:val="00E77BBC"/>
    <w:rsid w:val="00E80475"/>
    <w:rsid w:val="00E94219"/>
    <w:rsid w:val="00EC4DBD"/>
    <w:rsid w:val="00EE2230"/>
    <w:rsid w:val="00F02234"/>
    <w:rsid w:val="00F1059E"/>
    <w:rsid w:val="00F16E3E"/>
    <w:rsid w:val="00F206C0"/>
    <w:rsid w:val="00F20FC3"/>
    <w:rsid w:val="00F4368A"/>
    <w:rsid w:val="00F55AEE"/>
    <w:rsid w:val="00F55B17"/>
    <w:rsid w:val="00F5699F"/>
    <w:rsid w:val="00F74E22"/>
    <w:rsid w:val="00F809E0"/>
    <w:rsid w:val="00F96DDF"/>
    <w:rsid w:val="00FB7B72"/>
    <w:rsid w:val="00FD6702"/>
    <w:rsid w:val="00FE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D37"/>
    <w:rPr>
      <w:b/>
      <w:bCs/>
    </w:rPr>
  </w:style>
  <w:style w:type="character" w:styleId="a5">
    <w:name w:val="Hyperlink"/>
    <w:basedOn w:val="a0"/>
    <w:uiPriority w:val="99"/>
    <w:unhideWhenUsed/>
    <w:rsid w:val="00847D37"/>
    <w:rPr>
      <w:color w:val="0000FF"/>
      <w:u w:val="single"/>
    </w:rPr>
  </w:style>
  <w:style w:type="paragraph" w:styleId="a6">
    <w:name w:val="No Spacing"/>
    <w:uiPriority w:val="1"/>
    <w:qFormat/>
    <w:rsid w:val="00C3074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6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629"/>
  </w:style>
  <w:style w:type="paragraph" w:styleId="a9">
    <w:name w:val="footer"/>
    <w:basedOn w:val="a"/>
    <w:link w:val="aa"/>
    <w:uiPriority w:val="99"/>
    <w:unhideWhenUsed/>
    <w:rsid w:val="00C6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629"/>
  </w:style>
  <w:style w:type="table" w:styleId="ab">
    <w:name w:val="Table Grid"/>
    <w:basedOn w:val="a1"/>
    <w:uiPriority w:val="59"/>
    <w:rsid w:val="00AD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5004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666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82757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7D37"/>
    <w:rPr>
      <w:b/>
      <w:bCs/>
    </w:rPr>
  </w:style>
  <w:style w:type="character" w:styleId="a5">
    <w:name w:val="Hyperlink"/>
    <w:basedOn w:val="a0"/>
    <w:uiPriority w:val="99"/>
    <w:semiHidden/>
    <w:unhideWhenUsed/>
    <w:rsid w:val="00847D37"/>
    <w:rPr>
      <w:color w:val="0000FF"/>
      <w:u w:val="single"/>
    </w:rPr>
  </w:style>
  <w:style w:type="paragraph" w:styleId="a6">
    <w:name w:val="No Spacing"/>
    <w:uiPriority w:val="1"/>
    <w:qFormat/>
    <w:rsid w:val="00C3074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6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0629"/>
  </w:style>
  <w:style w:type="paragraph" w:styleId="a9">
    <w:name w:val="footer"/>
    <w:basedOn w:val="a"/>
    <w:link w:val="aa"/>
    <w:uiPriority w:val="99"/>
    <w:unhideWhenUsed/>
    <w:rsid w:val="00C606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0629"/>
  </w:style>
  <w:style w:type="table" w:styleId="ab">
    <w:name w:val="Table Grid"/>
    <w:basedOn w:val="a1"/>
    <w:uiPriority w:val="59"/>
    <w:rsid w:val="00AD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004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ltbkcvl7a.xn--p1ai/press-centr/meropriyatiya/news-1006-4016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missiamkd.spk-zhkh-premia2020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karpk2</dc:creator>
  <cp:lastModifiedBy>Админ</cp:lastModifiedBy>
  <cp:revision>13</cp:revision>
  <cp:lastPrinted>2019-10-10T06:01:00Z</cp:lastPrinted>
  <dcterms:created xsi:type="dcterms:W3CDTF">2021-10-25T08:38:00Z</dcterms:created>
  <dcterms:modified xsi:type="dcterms:W3CDTF">2022-11-30T10:31:00Z</dcterms:modified>
</cp:coreProperties>
</file>